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70A79F">
      <w:pPr>
        <w:pStyle w:val="35"/>
        <w:ind w:left="1404"/>
        <w:jc w:val="both"/>
        <w:rPr>
          <w:rFonts w:ascii="仿宋" w:hAnsi="仿宋" w:eastAsia="仿宋"/>
          <w:szCs w:val="32"/>
        </w:rPr>
      </w:pPr>
      <w:bookmarkStart w:id="0" w:name="_Toc526778066"/>
      <w:bookmarkStart w:id="1" w:name="_Toc526246862"/>
      <w:bookmarkStart w:id="2" w:name="_Toc61354154"/>
      <w:bookmarkStart w:id="3" w:name="_Toc526861349"/>
      <w:r>
        <w:rPr>
          <w:rFonts w:hint="eastAsia" w:ascii="仿宋" w:hAnsi="仿宋" w:eastAsia="仿宋"/>
          <w:szCs w:val="32"/>
        </w:rPr>
        <w:t xml:space="preserve">               招标公告</w:t>
      </w:r>
      <w:bookmarkEnd w:id="0"/>
      <w:bookmarkEnd w:id="1"/>
      <w:bookmarkEnd w:id="2"/>
      <w:bookmarkEnd w:id="3"/>
    </w:p>
    <w:p w14:paraId="5DCFC43C">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14:paraId="659E5EFE">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HGJY-G2024162</w:t>
      </w:r>
    </w:p>
    <w:p w14:paraId="61918203">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月电气备件采购项目</w:t>
      </w:r>
    </w:p>
    <w:p w14:paraId="07C720CB">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397177F4">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14:paraId="04785A31">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14:paraId="466F74E6">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14:paraId="2BFDB01F">
      <w:pPr>
        <w:pStyle w:val="101"/>
        <w:adjustRightInd w:val="0"/>
        <w:snapToGrid w:val="0"/>
        <w:spacing w:line="360" w:lineRule="exact"/>
        <w:ind w:firstLine="0" w:firstLineChars="0"/>
        <w:rPr>
          <w:rFonts w:ascii="仿宋" w:hAnsi="仿宋" w:eastAsia="仿宋"/>
          <w:sz w:val="28"/>
          <w:szCs w:val="28"/>
        </w:rPr>
      </w:pPr>
    </w:p>
    <w:p w14:paraId="3585FF6B">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14:paraId="2A129EC5">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14:paraId="6E3838E3">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14:paraId="0A06F96F">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14:paraId="7134112A">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14:paraId="370A5B16">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14:paraId="62FE44F2">
      <w:pPr>
        <w:pStyle w:val="101"/>
        <w:numPr>
          <w:ilvl w:val="0"/>
          <w:numId w:val="0"/>
        </w:numPr>
        <w:tabs>
          <w:tab w:val="left" w:pos="851"/>
        </w:tabs>
        <w:adjustRightInd w:val="0"/>
        <w:snapToGrid w:val="0"/>
        <w:spacing w:line="360" w:lineRule="exact"/>
        <w:ind w:left="851" w:leftChars="0"/>
        <w:contextualSpacing/>
        <w:rPr>
          <w:rFonts w:ascii="仿宋" w:hAnsi="仿宋" w:eastAsia="仿宋"/>
          <w:sz w:val="28"/>
          <w:szCs w:val="28"/>
        </w:rPr>
      </w:pPr>
      <w:r>
        <w:rPr>
          <w:rFonts w:hint="eastAsia" w:ascii="仿宋" w:hAnsi="仿宋" w:eastAsia="仿宋"/>
          <w:sz w:val="28"/>
          <w:szCs w:val="28"/>
          <w:lang w:val="en-US" w:eastAsia="zh-CN"/>
        </w:rPr>
        <w:t>2.或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14:paraId="615AFDC3">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14:paraId="3E2CB150">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14:paraId="681CF090">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14:paraId="61E29BD9">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14:paraId="2DB73F43">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6AB86483">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14:paraId="4457A0ED">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14:paraId="7A8F9C5F">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14:paraId="248FC859">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53690266">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5132C9B7">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14:paraId="08AD038B">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14:paraId="222C3916">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14:paraId="7B426608">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282DE555">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14:paraId="5DE0A839">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12</w:t>
      </w:r>
      <w:r>
        <w:rPr>
          <w:rFonts w:ascii="仿宋" w:hAnsi="仿宋" w:eastAsia="仿宋"/>
          <w:b/>
          <w:sz w:val="28"/>
          <w:szCs w:val="28"/>
          <w:u w:val="single"/>
        </w:rPr>
        <w:t>月</w:t>
      </w:r>
      <w:r>
        <w:rPr>
          <w:rFonts w:hint="eastAsia" w:ascii="仿宋" w:hAnsi="仿宋" w:eastAsia="仿宋"/>
          <w:b/>
          <w:sz w:val="28"/>
          <w:szCs w:val="28"/>
          <w:u w:val="single"/>
          <w:lang w:val="en-US" w:eastAsia="zh-CN"/>
        </w:rPr>
        <w:t>25</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w:t>
      </w:r>
      <w:r>
        <w:rPr>
          <w:rFonts w:hint="eastAsia" w:ascii="仿宋" w:hAnsi="仿宋" w:eastAsia="仿宋"/>
          <w:b/>
          <w:sz w:val="28"/>
          <w:szCs w:val="28"/>
          <w:u w:val="single"/>
          <w:lang w:val="en-US" w:eastAsia="zh-CN"/>
        </w:rPr>
        <w:t>5:00</w:t>
      </w:r>
      <w:r>
        <w:rPr>
          <w:rFonts w:hint="eastAsia" w:ascii="仿宋" w:hAnsi="仿宋" w:eastAsia="仿宋"/>
          <w:b/>
          <w:sz w:val="28"/>
          <w:szCs w:val="28"/>
        </w:rPr>
        <w:t>(北京时间)</w:t>
      </w:r>
    </w:p>
    <w:p w14:paraId="4C5D269F">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eastAsia="zh-CN"/>
        </w:rPr>
        <w:t>三</w:t>
      </w:r>
      <w:bookmarkStart w:id="6" w:name="_GoBack"/>
      <w:bookmarkEnd w:id="6"/>
      <w:r>
        <w:rPr>
          <w:rFonts w:hint="eastAsia" w:ascii="仿宋" w:hAnsi="仿宋" w:eastAsia="仿宋"/>
          <w:sz w:val="28"/>
          <w:szCs w:val="28"/>
        </w:rPr>
        <w:t xml:space="preserve">室（采购部三楼）                  </w:t>
      </w:r>
    </w:p>
    <w:p w14:paraId="7F6EA3D0">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04272061">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14:paraId="77CA7A63">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14:paraId="15881687">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14:paraId="6D174065">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14:paraId="1BC376EC">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14:paraId="4DC2B369">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14:paraId="4F576F58">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14:paraId="47E6B38F">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123C5AAF">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14:paraId="386244B6">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14:paraId="1C7E8BE1">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p>
    <w:p w14:paraId="0102400B">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14:paraId="5CA3029E">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14:paraId="71BEDC7C">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p>
    <w:p w14:paraId="01254D39">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14:paraId="4A582AB2">
      <w:pPr>
        <w:snapToGrid w:val="0"/>
        <w:spacing w:line="400" w:lineRule="exact"/>
        <w:ind w:left="850" w:leftChars="405"/>
        <w:rPr>
          <w:rFonts w:ascii="仿宋" w:hAnsi="仿宋" w:eastAsia="仿宋"/>
          <w:sz w:val="28"/>
          <w:szCs w:val="28"/>
        </w:rPr>
      </w:pPr>
    </w:p>
    <w:p w14:paraId="23E7FC13">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0AEE">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14:paraId="0A25EF47">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zMmQ0ZGNjMWY0MDI1ZWZkZDhkMzQyMmU1Y2M1ODk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2262CB2"/>
    <w:rsid w:val="041A1426"/>
    <w:rsid w:val="0841229E"/>
    <w:rsid w:val="0ACF1D78"/>
    <w:rsid w:val="0C681A22"/>
    <w:rsid w:val="0CD05ED7"/>
    <w:rsid w:val="0F33488B"/>
    <w:rsid w:val="107C77A5"/>
    <w:rsid w:val="12BF6B65"/>
    <w:rsid w:val="1441159B"/>
    <w:rsid w:val="1C0D21C1"/>
    <w:rsid w:val="27302C7D"/>
    <w:rsid w:val="2B2B6AFE"/>
    <w:rsid w:val="2E3C5375"/>
    <w:rsid w:val="301A4E20"/>
    <w:rsid w:val="30B5736D"/>
    <w:rsid w:val="31532DA9"/>
    <w:rsid w:val="33F64C00"/>
    <w:rsid w:val="34134919"/>
    <w:rsid w:val="36C43945"/>
    <w:rsid w:val="37EF71FC"/>
    <w:rsid w:val="38BB6464"/>
    <w:rsid w:val="413E5F39"/>
    <w:rsid w:val="4C49139D"/>
    <w:rsid w:val="4CD76635"/>
    <w:rsid w:val="4F8C3D25"/>
    <w:rsid w:val="52C55363"/>
    <w:rsid w:val="52D15ECE"/>
    <w:rsid w:val="5655427D"/>
    <w:rsid w:val="5CEE2078"/>
    <w:rsid w:val="60AA361B"/>
    <w:rsid w:val="61AD5B58"/>
    <w:rsid w:val="62154491"/>
    <w:rsid w:val="695A5DA2"/>
    <w:rsid w:val="6C486C5D"/>
    <w:rsid w:val="73E71A95"/>
    <w:rsid w:val="78111AD0"/>
    <w:rsid w:val="7DC3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1030</Words>
  <Characters>1167</Characters>
  <Lines>9</Lines>
  <Paragraphs>2</Paragraphs>
  <TotalTime>1</TotalTime>
  <ScaleCrop>false</ScaleCrop>
  <LinksUpToDate>false</LinksUpToDate>
  <CharactersWithSpaces>1223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周敏</cp:lastModifiedBy>
  <cp:lastPrinted>2021-05-21T06:26:00Z</cp:lastPrinted>
  <dcterms:modified xsi:type="dcterms:W3CDTF">2024-12-13T08:35:25Z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7A9B016D14A34912A4E04B767F069E74_13</vt:lpwstr>
  </property>
</Properties>
</file>