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95E7F">
      <w:pPr>
        <w:pStyle w:val="2"/>
        <w:ind w:left="1404"/>
        <w:jc w:val="both"/>
        <w:rPr>
          <w:rFonts w:hint="eastAsia" w:ascii="仿宋" w:hAnsi="仿宋" w:eastAsia="仿宋" w:cs="仿宋"/>
          <w:szCs w:val="32"/>
        </w:rPr>
      </w:pPr>
      <w:bookmarkStart w:id="0" w:name="_Toc526246862"/>
      <w:bookmarkStart w:id="1" w:name="_Toc526861349"/>
      <w:bookmarkStart w:id="2" w:name="_Toc526778066"/>
      <w:bookmarkStart w:id="3" w:name="_Toc61354154"/>
      <w:r>
        <w:rPr>
          <w:rFonts w:hint="eastAsia" w:ascii="仿宋" w:hAnsi="仿宋" w:eastAsia="仿宋" w:cs="仿宋"/>
          <w:szCs w:val="32"/>
        </w:rPr>
        <w:t>招标公告</w:t>
      </w:r>
      <w:bookmarkEnd w:id="0"/>
      <w:bookmarkEnd w:id="1"/>
      <w:bookmarkEnd w:id="2"/>
      <w:bookmarkEnd w:id="3"/>
    </w:p>
    <w:p w14:paraId="3E31FF29">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03CC3D29">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JY-G2025002</w:t>
      </w:r>
    </w:p>
    <w:p w14:paraId="64B985F0">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月废旧物资让售项目</w:t>
      </w:r>
    </w:p>
    <w:p w14:paraId="44AC82AD">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2696BE99">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14:paraId="4FC68C5D">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43746563">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14:paraId="361FA74B">
      <w:pPr>
        <w:pStyle w:val="5"/>
        <w:adjustRightInd w:val="0"/>
        <w:snapToGrid w:val="0"/>
        <w:spacing w:line="360" w:lineRule="exact"/>
        <w:ind w:firstLine="0" w:firstLineChars="0"/>
        <w:rPr>
          <w:rFonts w:hint="eastAsia" w:ascii="仿宋" w:hAnsi="仿宋" w:eastAsia="仿宋" w:cs="仿宋"/>
          <w:sz w:val="28"/>
          <w:szCs w:val="28"/>
        </w:rPr>
      </w:pPr>
    </w:p>
    <w:p w14:paraId="7B84B0D8">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BCFE60A">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14:paraId="3DC56142">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10848B8E">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3FBFC0B">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43DAB314">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14:paraId="74350847">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14:paraId="28CF9A0B">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14:paraId="3DDC39F6">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标书费：不收取</w:t>
      </w:r>
    </w:p>
    <w:p w14:paraId="4370EDB8">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6FEB1984">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u w:val="single"/>
          <w:lang w:val="en-US" w:eastAsia="zh-CN"/>
        </w:rPr>
        <w:t>3</w:t>
      </w:r>
      <w:r>
        <w:rPr>
          <w:rFonts w:hint="eastAsia" w:ascii="仿宋" w:hAnsi="仿宋" w:eastAsia="仿宋" w:cs="仿宋"/>
          <w:color w:val="FF0000"/>
          <w:sz w:val="28"/>
          <w:szCs w:val="28"/>
          <w:u w:val="single"/>
        </w:rPr>
        <w:t>00</w:t>
      </w:r>
      <w:r>
        <w:rPr>
          <w:rFonts w:hint="eastAsia" w:ascii="仿宋" w:hAnsi="仿宋" w:eastAsia="仿宋" w:cs="仿宋"/>
          <w:color w:val="FF0000"/>
          <w:sz w:val="28"/>
          <w:szCs w:val="28"/>
          <w:u w:val="single"/>
          <w:lang w:val="en-US" w:eastAsia="zh-CN"/>
        </w:rPr>
        <w:t>0</w:t>
      </w:r>
      <w:r>
        <w:rPr>
          <w:rFonts w:hint="eastAsia" w:ascii="仿宋" w:hAnsi="仿宋" w:eastAsia="仿宋" w:cs="仿宋"/>
          <w:sz w:val="28"/>
          <w:szCs w:val="28"/>
        </w:rPr>
        <w:t>元人民币。</w:t>
      </w:r>
    </w:p>
    <w:p w14:paraId="49BE3F65">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6A887560">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2E8F18DE">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22537BE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4208D318">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7A64BFD4">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75303E5B">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76746EE5">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7CBB0BB2">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3ACFB9DA">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14:paraId="53D9EC7A">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5A2E2B4E">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14:paraId="33A1C29E">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073B82A1">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71971FA0">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1F94F024">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14:paraId="3E9ECE89">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3DC9B28B">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14:paraId="366A3751">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6829884F">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w:t>
      </w:r>
      <w:r>
        <w:rPr>
          <w:rFonts w:hint="eastAsia" w:ascii="仿宋" w:hAnsi="仿宋" w:eastAsia="仿宋" w:cs="仿宋"/>
          <w:sz w:val="28"/>
          <w:szCs w:val="28"/>
          <w:lang w:val="en-US" w:eastAsia="zh-CN"/>
        </w:rPr>
        <w:t>唐</w:t>
      </w:r>
      <w:r>
        <w:rPr>
          <w:rFonts w:hint="eastAsia" w:ascii="仿宋" w:hAnsi="仿宋" w:eastAsia="仿宋" w:cs="仿宋"/>
          <w:sz w:val="28"/>
          <w:szCs w:val="28"/>
        </w:rPr>
        <w:t>先生</w:t>
      </w:r>
    </w:p>
    <w:p w14:paraId="15B0EBC5">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18973477088</w:t>
      </w:r>
    </w:p>
    <w:p w14:paraId="78B0160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1AAAD2B2">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14:paraId="131941E3">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p>
    <w:p w14:paraId="78B49638">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7B5111C1">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058F0"/>
    <w:rsid w:val="02DF45DF"/>
    <w:rsid w:val="0339348E"/>
    <w:rsid w:val="04BB7494"/>
    <w:rsid w:val="05881E24"/>
    <w:rsid w:val="065939C9"/>
    <w:rsid w:val="096D7DF7"/>
    <w:rsid w:val="09E7473C"/>
    <w:rsid w:val="0D4C15B4"/>
    <w:rsid w:val="0E6E3D02"/>
    <w:rsid w:val="0E7601E9"/>
    <w:rsid w:val="0F0D19F1"/>
    <w:rsid w:val="11EE1F6D"/>
    <w:rsid w:val="1222080C"/>
    <w:rsid w:val="13F749BE"/>
    <w:rsid w:val="13F74D6C"/>
    <w:rsid w:val="16ED1267"/>
    <w:rsid w:val="1DC71BBE"/>
    <w:rsid w:val="1E4C4830"/>
    <w:rsid w:val="1ED64CB6"/>
    <w:rsid w:val="20760792"/>
    <w:rsid w:val="2268110C"/>
    <w:rsid w:val="22755EEF"/>
    <w:rsid w:val="24152384"/>
    <w:rsid w:val="24911672"/>
    <w:rsid w:val="25744072"/>
    <w:rsid w:val="26C7656B"/>
    <w:rsid w:val="29F419B5"/>
    <w:rsid w:val="2E5B7D30"/>
    <w:rsid w:val="2E736296"/>
    <w:rsid w:val="30E55F34"/>
    <w:rsid w:val="325410D7"/>
    <w:rsid w:val="35FA0BFE"/>
    <w:rsid w:val="394A56A8"/>
    <w:rsid w:val="3B8142CE"/>
    <w:rsid w:val="3D245F26"/>
    <w:rsid w:val="3E782227"/>
    <w:rsid w:val="3F244012"/>
    <w:rsid w:val="41347CFE"/>
    <w:rsid w:val="41A3799A"/>
    <w:rsid w:val="425C1F2B"/>
    <w:rsid w:val="434C4EBC"/>
    <w:rsid w:val="439B69F7"/>
    <w:rsid w:val="4B4E0960"/>
    <w:rsid w:val="4CFC607A"/>
    <w:rsid w:val="4EE62F4C"/>
    <w:rsid w:val="51DD11EF"/>
    <w:rsid w:val="527770BE"/>
    <w:rsid w:val="52EE4899"/>
    <w:rsid w:val="57BF1D13"/>
    <w:rsid w:val="5B0E7421"/>
    <w:rsid w:val="5C863859"/>
    <w:rsid w:val="5CF14B5D"/>
    <w:rsid w:val="5D533592"/>
    <w:rsid w:val="5F1037D2"/>
    <w:rsid w:val="610C576A"/>
    <w:rsid w:val="62164074"/>
    <w:rsid w:val="64F75BEB"/>
    <w:rsid w:val="676C7F22"/>
    <w:rsid w:val="68277FD0"/>
    <w:rsid w:val="6DB12C8E"/>
    <w:rsid w:val="6EB30AAA"/>
    <w:rsid w:val="7A2D3858"/>
    <w:rsid w:val="7BC30EEF"/>
    <w:rsid w:val="7C1C3E29"/>
    <w:rsid w:val="7CC42F23"/>
    <w:rsid w:val="7E4123E3"/>
    <w:rsid w:val="7EBF2303"/>
    <w:rsid w:val="7F57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2025-01-06T07:40:38Z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