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3534" w:firstLineChars="1100"/>
        <w:jc w:val="both"/>
        <w:rPr>
          <w:rFonts w:ascii="仿宋" w:hAnsi="仿宋" w:eastAsia="仿宋"/>
        </w:rPr>
      </w:pPr>
      <w:r>
        <w:rPr>
          <w:rFonts w:hint="eastAsia" w:ascii="仿宋" w:hAnsi="仿宋" w:eastAsia="仿宋"/>
          <w:lang w:eastAsia="zh-CN"/>
        </w:rPr>
        <w:t>竞价</w:t>
      </w:r>
      <w:r>
        <w:rPr>
          <w:rFonts w:hint="eastAsia" w:ascii="仿宋" w:hAnsi="仿宋" w:eastAsia="仿宋"/>
        </w:rPr>
        <w:t>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项目编号：HGJYG2025013</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4-6</w:t>
      </w:r>
      <w:r>
        <w:rPr>
          <w:rFonts w:hint="eastAsia" w:ascii="仿宋" w:hAnsi="仿宋" w:eastAsia="仿宋"/>
          <w:sz w:val="28"/>
          <w:szCs w:val="28"/>
        </w:rPr>
        <w:t>月炼钢用喷吹碳粉</w:t>
      </w:r>
      <w:r>
        <w:rPr>
          <w:rFonts w:hint="eastAsia" w:ascii="仿宋" w:hAnsi="仿宋" w:eastAsia="仿宋"/>
          <w:sz w:val="28"/>
          <w:szCs w:val="28"/>
          <w:lang w:eastAsia="zh-CN"/>
        </w:rPr>
        <w:t>竞价</w:t>
      </w:r>
      <w:r>
        <w:rPr>
          <w:rFonts w:hint="eastAsia" w:ascii="仿宋" w:hAnsi="仿宋" w:eastAsia="仿宋"/>
          <w:sz w:val="28"/>
          <w:szCs w:val="28"/>
        </w:rPr>
        <w:t>采购项目</w:t>
      </w:r>
      <w:r>
        <w:rPr>
          <w:rFonts w:hint="eastAsia" w:ascii="仿宋" w:hAnsi="仿宋" w:eastAsia="仿宋"/>
          <w:sz w:val="28"/>
          <w:szCs w:val="28"/>
          <w:lang w:val="en-US" w:eastAsia="zh-CN"/>
        </w:rPr>
        <w:t>(二）</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货物名称：喷吹碳粉</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21</w:t>
      </w:r>
      <w:r>
        <w:rPr>
          <w:rFonts w:hint="eastAsia" w:ascii="仿宋" w:hAnsi="仿宋" w:eastAsia="仿宋"/>
          <w:sz w:val="28"/>
          <w:szCs w:val="28"/>
        </w:rPr>
        <w:t>00吨，具体数量以</w:t>
      </w:r>
      <w:r>
        <w:rPr>
          <w:rFonts w:hint="eastAsia" w:ascii="仿宋" w:hAnsi="仿宋" w:eastAsia="仿宋"/>
          <w:sz w:val="28"/>
          <w:szCs w:val="28"/>
          <w:lang w:eastAsia="zh-CN"/>
        </w:rPr>
        <w:t>每月</w:t>
      </w:r>
      <w:r>
        <w:rPr>
          <w:rFonts w:hint="eastAsia" w:ascii="仿宋" w:hAnsi="仿宋" w:eastAsia="仿宋"/>
          <w:sz w:val="28"/>
          <w:szCs w:val="28"/>
        </w:rPr>
        <w:t>炼钢厂计划为准,均衡到货。</w:t>
      </w:r>
    </w:p>
    <w:p>
      <w:pPr>
        <w:pStyle w:val="8"/>
        <w:adjustRightInd w:val="0"/>
        <w:snapToGrid w:val="0"/>
        <w:spacing w:line="360" w:lineRule="exact"/>
        <w:ind w:left="851" w:firstLine="0" w:firstLineChars="0"/>
        <w:rPr>
          <w:rFonts w:ascii="仿宋" w:hAnsi="仿宋" w:eastAsia="仿宋"/>
          <w:color w:val="FF0000"/>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4-6</w:t>
      </w:r>
      <w:r>
        <w:rPr>
          <w:rFonts w:hint="eastAsia" w:ascii="仿宋" w:hAnsi="仿宋" w:eastAsia="仿宋"/>
          <w:sz w:val="28"/>
          <w:szCs w:val="28"/>
        </w:rPr>
        <w:t>月，</w:t>
      </w:r>
      <w:r>
        <w:rPr>
          <w:rFonts w:hint="eastAsia" w:ascii="仿宋" w:hAnsi="仿宋" w:eastAsia="仿宋"/>
          <w:color w:val="FF0000"/>
          <w:sz w:val="28"/>
          <w:szCs w:val="28"/>
        </w:rPr>
        <w:t>根据炼钢储存罐喷吹碳粉库存情况安排送货。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交付地点：衡阳华菱连轧管有限公司炼钢厂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w:t>
      </w:r>
      <w:r>
        <w:rPr>
          <w:rFonts w:hint="eastAsia" w:ascii="仿宋" w:hAnsi="仿宋" w:eastAsia="仿宋"/>
          <w:color w:val="FF0000"/>
          <w:sz w:val="28"/>
          <w:szCs w:val="28"/>
        </w:rPr>
        <w:t>产品采用罐装车喷装包装</w:t>
      </w:r>
    </w:p>
    <w:p>
      <w:pPr>
        <w:pStyle w:val="8"/>
        <w:numPr>
          <w:ilvl w:val="0"/>
          <w:numId w:val="1"/>
        </w:numPr>
        <w:autoSpaceDE w:val="0"/>
        <w:adjustRightInd w:val="0"/>
        <w:snapToGrid w:val="0"/>
        <w:spacing w:line="360" w:lineRule="exact"/>
        <w:ind w:left="17" w:firstLine="562"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需方合格供方，且具备类石墨质喷吹碳粉供货资质（已被需方列入黑名单或暂停供货资质的供方不可参标）。                                                                                                                                                                                                                                                                  2.2  为华菱湘钢、涟钢类石墨质喷吹碳粉合格供方（提供1份近两年的合同原件或仅限价格、金额覆盖的原件扫描件）。且注册资本必须不少于200万元，成立时间不少于1年。                                                                                                                                                                                                                                                                   2.3   为类石墨质喷吹碳粉加工企业。具有该产品在钢铁企业的供货业绩（提供近两年的合同原件或仅限价格、金额覆盖的原件扫描件），投标人在法律上和财务上独立并能合法运作，具有法人地位和独立订立合同的能力。注册资本必须不少于200万元，成立时间不少于1年；投标人具有良好的银行资信和商业信誉，没有处于被责令停业或破产状态，且资产未被重组、接管和冻结；投标人营业执照经营范围应包含本次投标标的物范围。 </w:t>
      </w:r>
    </w:p>
    <w:p>
      <w:pPr>
        <w:pStyle w:val="8"/>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3     </w:t>
      </w:r>
      <w:r>
        <w:rPr>
          <w:rFonts w:hint="eastAsia" w:ascii="仿宋" w:hAnsi="仿宋" w:eastAsia="仿宋"/>
          <w:sz w:val="28"/>
          <w:szCs w:val="28"/>
          <w:lang w:eastAsia="zh-CN"/>
        </w:rPr>
        <w:t>竞价</w:t>
      </w:r>
      <w:r>
        <w:rPr>
          <w:rFonts w:hint="eastAsia" w:ascii="仿宋" w:hAnsi="仿宋" w:eastAsia="仿宋"/>
          <w:b/>
          <w:bCs/>
          <w:sz w:val="28"/>
          <w:szCs w:val="28"/>
        </w:rPr>
        <w:t>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w:t>
      </w:r>
      <w:r>
        <w:rPr>
          <w:rFonts w:hint="eastAsia" w:ascii="仿宋" w:hAnsi="仿宋" w:eastAsia="仿宋"/>
          <w:sz w:val="28"/>
          <w:szCs w:val="28"/>
          <w:lang w:eastAsia="zh-CN"/>
        </w:rPr>
        <w:t>竞价</w:t>
      </w:r>
      <w:r>
        <w:rPr>
          <w:rFonts w:hint="eastAsia" w:ascii="仿宋" w:hAnsi="仿宋" w:eastAsia="仿宋"/>
          <w:sz w:val="28"/>
          <w:szCs w:val="28"/>
        </w:rPr>
        <w:t>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w:t>
      </w:r>
      <w:r>
        <w:rPr>
          <w:rFonts w:hint="eastAsia" w:ascii="仿宋" w:hAnsi="仿宋" w:eastAsia="仿宋"/>
          <w:sz w:val="28"/>
          <w:szCs w:val="28"/>
          <w:lang w:eastAsia="zh-CN"/>
        </w:rPr>
        <w:t>竞价</w:t>
      </w:r>
      <w:r>
        <w:rPr>
          <w:rFonts w:hint="eastAsia" w:ascii="仿宋" w:hAnsi="仿宋" w:eastAsia="仿宋"/>
          <w:sz w:val="28"/>
          <w:szCs w:val="28"/>
        </w:rPr>
        <w:t>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lang w:eastAsia="zh-CN"/>
        </w:rPr>
        <w:t>竞价</w:t>
      </w:r>
      <w:r>
        <w:rPr>
          <w:rFonts w:hint="eastAsia" w:ascii="仿宋" w:hAnsi="仿宋" w:eastAsia="仿宋"/>
          <w:sz w:val="28"/>
          <w:szCs w:val="28"/>
        </w:rPr>
        <w:t>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60</w:t>
      </w:r>
      <w:r>
        <w:rPr>
          <w:rFonts w:hint="eastAsia" w:ascii="仿宋" w:hAnsi="仿宋" w:eastAsia="仿宋"/>
          <w:sz w:val="28"/>
          <w:szCs w:val="28"/>
          <w:u w:val="single"/>
        </w:rPr>
        <w:t>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5</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28</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15:00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w:t>
      </w:r>
      <w:r>
        <w:rPr>
          <w:rFonts w:hint="eastAsia" w:ascii="仿宋" w:hAnsi="仿宋" w:eastAsia="仿宋"/>
          <w:sz w:val="28"/>
          <w:szCs w:val="28"/>
          <w:lang w:eastAsia="zh-CN"/>
        </w:rPr>
        <w:t>竞价</w:t>
      </w:r>
      <w:r>
        <w:rPr>
          <w:rFonts w:hint="eastAsia" w:ascii="仿宋" w:hAnsi="仿宋" w:eastAsia="仿宋"/>
          <w:sz w:val="28"/>
          <w:szCs w:val="28"/>
        </w:rPr>
        <w:t>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w:t>
      </w:r>
      <w:r>
        <w:rPr>
          <w:rFonts w:hint="eastAsia" w:ascii="仿宋" w:hAnsi="仿宋" w:eastAsia="仿宋"/>
          <w:sz w:val="28"/>
          <w:szCs w:val="28"/>
          <w:lang w:eastAsia="zh-CN"/>
        </w:rPr>
        <w:t>竞价</w:t>
      </w:r>
      <w:r>
        <w:rPr>
          <w:rFonts w:hint="eastAsia" w:ascii="仿宋" w:hAnsi="仿宋" w:eastAsia="仿宋"/>
          <w:sz w:val="28"/>
          <w:szCs w:val="28"/>
        </w:rPr>
        <w:t>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w:t>
      </w:r>
      <w:r>
        <w:rPr>
          <w:rFonts w:hint="eastAsia" w:ascii="仿宋" w:hAnsi="仿宋" w:eastAsia="仿宋"/>
          <w:sz w:val="28"/>
          <w:szCs w:val="28"/>
          <w:lang w:eastAsia="zh-CN"/>
        </w:rPr>
        <w:t>竞价</w:t>
      </w:r>
      <w:r>
        <w:rPr>
          <w:rFonts w:hint="eastAsia" w:ascii="仿宋" w:hAnsi="仿宋" w:eastAsia="仿宋"/>
          <w:sz w:val="28"/>
          <w:szCs w:val="28"/>
        </w:rPr>
        <w:t>人有权在</w:t>
      </w:r>
      <w:r>
        <w:rPr>
          <w:rFonts w:hint="eastAsia" w:ascii="仿宋" w:hAnsi="仿宋" w:eastAsia="仿宋"/>
          <w:sz w:val="28"/>
          <w:szCs w:val="28"/>
          <w:lang w:eastAsia="zh-CN"/>
        </w:rPr>
        <w:t>竞价</w:t>
      </w:r>
      <w:r>
        <w:rPr>
          <w:rFonts w:hint="eastAsia" w:ascii="仿宋" w:hAnsi="仿宋" w:eastAsia="仿宋"/>
          <w:sz w:val="28"/>
          <w:szCs w:val="28"/>
        </w:rPr>
        <w:t>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1f883de3-fdd7-4345-b71d-a6d717423721"/>
  </w:docVars>
  <w:rsids>
    <w:rsidRoot w:val="00591A0C"/>
    <w:rsid w:val="00025CAB"/>
    <w:rsid w:val="00034F68"/>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92B90"/>
    <w:rsid w:val="001B09F4"/>
    <w:rsid w:val="001C6F30"/>
    <w:rsid w:val="002009D1"/>
    <w:rsid w:val="00202A3A"/>
    <w:rsid w:val="002121F9"/>
    <w:rsid w:val="00225B23"/>
    <w:rsid w:val="00226310"/>
    <w:rsid w:val="00230FDD"/>
    <w:rsid w:val="00244799"/>
    <w:rsid w:val="002476C1"/>
    <w:rsid w:val="00290E2F"/>
    <w:rsid w:val="0029282F"/>
    <w:rsid w:val="0029510B"/>
    <w:rsid w:val="002B22F9"/>
    <w:rsid w:val="002B4A69"/>
    <w:rsid w:val="002F1960"/>
    <w:rsid w:val="00346A41"/>
    <w:rsid w:val="00354351"/>
    <w:rsid w:val="003579DA"/>
    <w:rsid w:val="003A6C65"/>
    <w:rsid w:val="003F3BA3"/>
    <w:rsid w:val="00400B4A"/>
    <w:rsid w:val="00417FAE"/>
    <w:rsid w:val="004323F8"/>
    <w:rsid w:val="00435CFB"/>
    <w:rsid w:val="00471425"/>
    <w:rsid w:val="004947E4"/>
    <w:rsid w:val="00497E3D"/>
    <w:rsid w:val="005140DD"/>
    <w:rsid w:val="005143D6"/>
    <w:rsid w:val="00514DD0"/>
    <w:rsid w:val="0052656A"/>
    <w:rsid w:val="00541EC4"/>
    <w:rsid w:val="00542F99"/>
    <w:rsid w:val="00552868"/>
    <w:rsid w:val="00562BB6"/>
    <w:rsid w:val="00591A0C"/>
    <w:rsid w:val="00595819"/>
    <w:rsid w:val="005E4B4B"/>
    <w:rsid w:val="00606010"/>
    <w:rsid w:val="00621905"/>
    <w:rsid w:val="00623700"/>
    <w:rsid w:val="00634792"/>
    <w:rsid w:val="0063670E"/>
    <w:rsid w:val="00662A86"/>
    <w:rsid w:val="00666E0D"/>
    <w:rsid w:val="00675D96"/>
    <w:rsid w:val="00680881"/>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008DC"/>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4C01ED5"/>
    <w:rsid w:val="08185BCF"/>
    <w:rsid w:val="11E61041"/>
    <w:rsid w:val="131F219D"/>
    <w:rsid w:val="14D76291"/>
    <w:rsid w:val="181943B1"/>
    <w:rsid w:val="1C4B1BDC"/>
    <w:rsid w:val="20807F33"/>
    <w:rsid w:val="22FF5429"/>
    <w:rsid w:val="23341029"/>
    <w:rsid w:val="24000C81"/>
    <w:rsid w:val="29EA630A"/>
    <w:rsid w:val="2EDA311A"/>
    <w:rsid w:val="32A60F0B"/>
    <w:rsid w:val="35B377DC"/>
    <w:rsid w:val="44EF64AF"/>
    <w:rsid w:val="47EB76DC"/>
    <w:rsid w:val="4BD25989"/>
    <w:rsid w:val="51860E7A"/>
    <w:rsid w:val="53643590"/>
    <w:rsid w:val="53CF0680"/>
    <w:rsid w:val="583D1DAC"/>
    <w:rsid w:val="5B457AA5"/>
    <w:rsid w:val="5FCA190D"/>
    <w:rsid w:val="6B812AED"/>
    <w:rsid w:val="74853402"/>
    <w:rsid w:val="7DB703DE"/>
    <w:rsid w:val="7DBF5A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1096</Words>
  <Characters>1245</Characters>
  <Lines>14</Lines>
  <Paragraphs>4</Paragraphs>
  <TotalTime>8</TotalTime>
  <ScaleCrop>false</ScaleCrop>
  <LinksUpToDate>false</LinksUpToDate>
  <CharactersWithSpaces>1929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周敏</cp:lastModifiedBy>
  <dcterms:modified xsi:type="dcterms:W3CDTF">2025-03-20T07:44:11Z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627004AEA36049EF9BE4DE5D6EC8D653_13</vt:lpwstr>
  </property>
  <property fmtid="{D5CDD505-2E9C-101B-9397-08002B2CF9AE}" pid="4" name="KSOTemplateDocerSaveRecord">
    <vt:lpwstr>eyJoZGlkIjoiNGVlNWE0M2Q4ZThhNzUyNzFlNmY0NzZhYTk5MTViYzkiLCJ1c2VySWQiOiI1NDkxMDU3MzAifQ==</vt:lpwstr>
  </property>
</Properties>
</file>