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炼铁厂、180厂电气室屋面防水维修工程评标工作已经结束，本项目采用经评审的最低价中标法，现将评标相关信息予以公示。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炼铁厂、180厂电气室屋面防水维修工程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二、项目编号：HGSGW22004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/>
          <w:sz w:val="30"/>
          <w:szCs w:val="30"/>
        </w:rPr>
        <w:t>湖南欣荣建设有限公司</w:t>
      </w:r>
      <w:r>
        <w:rPr>
          <w:rFonts w:hint="eastAsia" w:ascii="仿宋" w:hAnsi="仿宋" w:eastAsia="仿宋"/>
          <w:sz w:val="28"/>
          <w:szCs w:val="28"/>
        </w:rPr>
        <w:t xml:space="preserve">       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年1月</w:t>
      </w:r>
      <w:r>
        <w:rPr>
          <w:rFonts w:hint="default" w:ascii="仿宋" w:hAnsi="仿宋" w:eastAsia="仿宋"/>
          <w:sz w:val="28"/>
          <w:szCs w:val="28"/>
          <w:lang w:val="en-US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53B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753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2022-01-28T08:50:56Z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