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val="en-US" w:eastAsia="zh-CN"/>
        </w:rPr>
        <w:t>衡阳钢管科盈有限公司钢管外表面刷漆业务及钢带打包委托加工业务外委项目</w:t>
      </w:r>
      <w:r>
        <w:rPr>
          <w:rFonts w:hint="eastAsia" w:asciiTheme="minorEastAsia" w:hAnsiTheme="minorEastAsia" w:eastAsiaTheme="minorEastAsia"/>
          <w:b/>
          <w:sz w:val="32"/>
          <w:szCs w:val="32"/>
          <w:lang w:val="en-US" w:eastAsia="zh-CN"/>
        </w:rPr>
        <w:t>中标候选人</w:t>
      </w:r>
      <w:r>
        <w:rPr>
          <w:rFonts w:hint="eastAsia" w:asciiTheme="minorEastAsia" w:hAnsiTheme="minorEastAsia" w:eastAsiaTheme="minorEastAsia"/>
          <w:b/>
          <w:sz w:val="32"/>
          <w:szCs w:val="32"/>
        </w:rPr>
        <w:t>公示</w:t>
      </w:r>
    </w:p>
    <w:p>
      <w:pPr>
        <w:ind w:firstLine="565" w:firstLineChars="201"/>
        <w:jc w:val="left"/>
        <w:rPr>
          <w:rFonts w:ascii="仿宋" w:hAnsi="仿宋" w:eastAsia="仿宋"/>
          <w:b/>
          <w:sz w:val="28"/>
          <w:szCs w:val="28"/>
        </w:rPr>
      </w:pPr>
    </w:p>
    <w:p>
      <w:pPr>
        <w:spacing w:line="360" w:lineRule="auto"/>
        <w:jc w:val="left"/>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根据招投标相关法律法规及招标文件规定，衡阳钢管科盈有限公司钢管外表面刷漆业务及钢带打包委托加工业务外委项目</w:t>
      </w:r>
      <w:r>
        <w:rPr>
          <w:rFonts w:hint="eastAsia" w:ascii="仿宋" w:hAnsi="仿宋" w:eastAsia="仿宋"/>
          <w:sz w:val="28"/>
          <w:szCs w:val="28"/>
        </w:rPr>
        <w:t>评标工作已经结束，本项目采用</w:t>
      </w:r>
      <w:r>
        <w:rPr>
          <w:rFonts w:hint="eastAsia" w:ascii="仿宋" w:hAnsi="仿宋" w:eastAsia="仿宋"/>
          <w:sz w:val="28"/>
          <w:szCs w:val="28"/>
          <w:lang w:val="en-US" w:eastAsia="zh-CN"/>
        </w:rPr>
        <w:t>综合评分</w:t>
      </w:r>
      <w:r>
        <w:rPr>
          <w:rFonts w:hint="eastAsia" w:ascii="仿宋" w:hAnsi="仿宋" w:eastAsia="仿宋"/>
          <w:sz w:val="28"/>
          <w:szCs w:val="28"/>
        </w:rPr>
        <w:t>法，现将评标相关信息予以公示。</w:t>
      </w:r>
    </w:p>
    <w:p>
      <w:pPr>
        <w:spacing w:line="360" w:lineRule="auto"/>
        <w:jc w:val="left"/>
        <w:rPr>
          <w:rFonts w:hint="eastAsia" w:ascii="仿宋" w:hAnsi="仿宋" w:eastAsia="仿宋"/>
          <w:sz w:val="28"/>
          <w:szCs w:val="28"/>
        </w:rPr>
      </w:pPr>
      <w:r>
        <w:rPr>
          <w:rFonts w:hint="eastAsia" w:ascii="仿宋" w:hAnsi="仿宋" w:eastAsia="仿宋"/>
          <w:sz w:val="28"/>
          <w:szCs w:val="28"/>
        </w:rPr>
        <w:t>一、项目名称：衡阳钢管科盈有限公司钢管外表面刷漆业务及钢带打包委托加工业务外委项目</w:t>
      </w:r>
    </w:p>
    <w:p>
      <w:pPr>
        <w:widowControl/>
        <w:spacing w:line="360" w:lineRule="auto"/>
        <w:contextualSpacing/>
        <w:rPr>
          <w:rFonts w:hint="default" w:ascii="仿宋" w:hAnsi="仿宋" w:eastAsia="仿宋"/>
          <w:sz w:val="28"/>
          <w:szCs w:val="28"/>
          <w:lang w:val="en-US" w:eastAsia="zh-CN"/>
        </w:rPr>
      </w:pPr>
      <w:r>
        <w:rPr>
          <w:rFonts w:hint="eastAsia" w:ascii="仿宋" w:hAnsi="仿宋" w:eastAsia="仿宋"/>
          <w:sz w:val="28"/>
          <w:szCs w:val="28"/>
        </w:rPr>
        <w:t>二、项目编号：HGJY-G20230</w:t>
      </w:r>
      <w:r>
        <w:rPr>
          <w:rFonts w:hint="eastAsia" w:ascii="仿宋" w:hAnsi="仿宋" w:eastAsia="仿宋"/>
          <w:sz w:val="28"/>
          <w:szCs w:val="28"/>
          <w:lang w:val="en-US" w:eastAsia="zh-CN"/>
        </w:rPr>
        <w:t>47</w:t>
      </w:r>
    </w:p>
    <w:p>
      <w:pPr>
        <w:widowControl/>
        <w:spacing w:line="360" w:lineRule="auto"/>
        <w:contextualSpacing/>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sz w:val="28"/>
          <w:szCs w:val="28"/>
          <w:lang w:val="en-US" w:eastAsia="zh-CN"/>
        </w:rPr>
        <w:t>推荐中标单位</w:t>
      </w:r>
      <w:r>
        <w:rPr>
          <w:rFonts w:hint="eastAsia" w:ascii="仿宋" w:hAnsi="仿宋" w:eastAsia="仿宋"/>
          <w:sz w:val="28"/>
          <w:szCs w:val="28"/>
        </w:rPr>
        <w:t>：</w:t>
      </w:r>
    </w:p>
    <w:p>
      <w:pPr>
        <w:widowControl/>
        <w:spacing w:line="360" w:lineRule="auto"/>
        <w:ind w:firstLine="840" w:firstLineChars="300"/>
        <w:contextualSpacing/>
        <w:rPr>
          <w:rFonts w:hint="eastAsia" w:ascii="仿宋" w:hAnsi="仿宋" w:eastAsia="仿宋"/>
          <w:sz w:val="28"/>
          <w:szCs w:val="28"/>
          <w:lang w:val="en-US" w:eastAsia="zh-CN"/>
        </w:rPr>
      </w:pPr>
      <w:r>
        <w:rPr>
          <w:rFonts w:hint="eastAsia" w:ascii="仿宋" w:hAnsi="仿宋" w:eastAsia="仿宋"/>
          <w:sz w:val="28"/>
          <w:szCs w:val="28"/>
          <w:lang w:val="en-US" w:eastAsia="zh-CN"/>
        </w:rPr>
        <w:t>衡阳市谦如人力资源有限公司</w:t>
      </w:r>
    </w:p>
    <w:p>
      <w:pPr>
        <w:widowControl/>
        <w:spacing w:line="360" w:lineRule="auto"/>
        <w:ind w:firstLine="840" w:firstLineChars="300"/>
        <w:contextualSpacing/>
        <w:rPr>
          <w:rFonts w:hint="eastAsia" w:ascii="仿宋" w:hAnsi="仿宋" w:eastAsia="仿宋"/>
          <w:sz w:val="28"/>
          <w:szCs w:val="28"/>
          <w:lang w:val="en-US" w:eastAsia="zh-CN"/>
        </w:rPr>
      </w:pPr>
    </w:p>
    <w:p>
      <w:pPr>
        <w:widowControl/>
        <w:spacing w:line="360" w:lineRule="auto"/>
        <w:ind w:firstLine="840" w:firstLineChars="300"/>
        <w:contextualSpacing/>
        <w:rPr>
          <w:rFonts w:ascii="仿宋" w:hAnsi="仿宋" w:eastAsia="仿宋"/>
          <w:sz w:val="28"/>
          <w:szCs w:val="28"/>
        </w:rPr>
      </w:pPr>
      <w:bookmarkStart w:id="0" w:name="_GoBack"/>
      <w:bookmarkEnd w:id="0"/>
      <w:r>
        <w:rPr>
          <w:rFonts w:hint="eastAsia" w:ascii="仿宋" w:hAnsi="仿宋" w:eastAsia="仿宋"/>
          <w:sz w:val="28"/>
          <w:szCs w:val="28"/>
        </w:rPr>
        <w:t>公示期为公布之日起的第</w:t>
      </w:r>
      <w:r>
        <w:rPr>
          <w:rFonts w:hint="eastAsia" w:ascii="仿宋" w:hAnsi="仿宋" w:eastAsia="仿宋"/>
          <w:sz w:val="28"/>
          <w:szCs w:val="28"/>
          <w:lang w:val="en-US" w:eastAsia="zh-CN"/>
        </w:rPr>
        <w:t>3</w:t>
      </w:r>
      <w:r>
        <w:rPr>
          <w:rFonts w:hint="eastAsia" w:ascii="仿宋" w:hAnsi="仿宋" w:eastAsia="仿宋"/>
          <w:sz w:val="28"/>
          <w:szCs w:val="28"/>
        </w:rPr>
        <w:t>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hint="default" w:ascii="仿宋" w:hAnsi="仿宋" w:eastAsia="仿宋"/>
          <w:sz w:val="28"/>
          <w:szCs w:val="28"/>
          <w:lang w:val="en-US" w:eastAsia="zh-CN"/>
        </w:rPr>
      </w:pPr>
      <w:r>
        <w:rPr>
          <w:rFonts w:ascii="仿宋" w:hAnsi="仿宋" w:eastAsia="仿宋"/>
          <w:sz w:val="28"/>
          <w:szCs w:val="28"/>
        </w:rPr>
        <w:t>联系人：</w:t>
      </w:r>
      <w:r>
        <w:rPr>
          <w:rFonts w:hint="eastAsia" w:ascii="仿宋" w:hAnsi="仿宋" w:eastAsia="仿宋"/>
          <w:sz w:val="28"/>
          <w:szCs w:val="28"/>
          <w:lang w:val="en-US" w:eastAsia="zh-CN"/>
        </w:rPr>
        <w:t>肖先生</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Email</w:t>
      </w:r>
      <w:r>
        <w:rPr>
          <w:rFonts w:hint="eastAsia" w:ascii="仿宋" w:hAnsi="仿宋" w:eastAsia="仿宋"/>
          <w:sz w:val="28"/>
          <w:szCs w:val="28"/>
        </w:rPr>
        <w:t>：</w:t>
      </w:r>
      <w:r>
        <w:rPr>
          <w:rFonts w:ascii="仿宋" w:hAnsi="仿宋" w:eastAsia="仿宋"/>
          <w:sz w:val="28"/>
          <w:szCs w:val="28"/>
        </w:rPr>
        <w:t>hyst-zb1@hysteeltube.com</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                        </w:t>
      </w:r>
    </w:p>
    <w:p>
      <w:pPr>
        <w:snapToGrid w:val="0"/>
        <w:spacing w:line="400" w:lineRule="exact"/>
        <w:ind w:left="850" w:leftChars="405"/>
        <w:rPr>
          <w:rFonts w:hint="eastAsia" w:ascii="仿宋" w:hAnsi="仿宋" w:eastAsia="仿宋"/>
          <w:sz w:val="28"/>
          <w:szCs w:val="28"/>
        </w:rPr>
      </w:pPr>
    </w:p>
    <w:p>
      <w:pPr>
        <w:snapToGrid w:val="0"/>
        <w:spacing w:line="400" w:lineRule="exact"/>
        <w:ind w:left="850" w:leftChars="405"/>
        <w:jc w:val="right"/>
        <w:rPr>
          <w:rFonts w:ascii="仿宋" w:hAnsi="仿宋" w:eastAsia="仿宋"/>
          <w:sz w:val="28"/>
          <w:szCs w:val="28"/>
        </w:rPr>
      </w:pP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096D"/>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864"/>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0FB1"/>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0B4"/>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5B69"/>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76D19"/>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48AF"/>
    <w:rsid w:val="009B5AEE"/>
    <w:rsid w:val="009B5E34"/>
    <w:rsid w:val="009B6182"/>
    <w:rsid w:val="009B654C"/>
    <w:rsid w:val="009B78A6"/>
    <w:rsid w:val="009C27D4"/>
    <w:rsid w:val="009C37E3"/>
    <w:rsid w:val="009C3DF1"/>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BFE"/>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15F"/>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2F62"/>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362"/>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319D"/>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1B67"/>
    <w:rsid w:val="00FF2F7A"/>
    <w:rsid w:val="00FF4812"/>
    <w:rsid w:val="00FF5450"/>
    <w:rsid w:val="00FF587A"/>
    <w:rsid w:val="00FF5BE1"/>
    <w:rsid w:val="00FF740B"/>
    <w:rsid w:val="00FF75A4"/>
    <w:rsid w:val="00FF7F29"/>
    <w:rsid w:val="015B6E51"/>
    <w:rsid w:val="041A1426"/>
    <w:rsid w:val="0AB47B7A"/>
    <w:rsid w:val="0B697507"/>
    <w:rsid w:val="0CD05ED7"/>
    <w:rsid w:val="12BF6B65"/>
    <w:rsid w:val="13D90012"/>
    <w:rsid w:val="1441159B"/>
    <w:rsid w:val="175E5E0E"/>
    <w:rsid w:val="19A5327C"/>
    <w:rsid w:val="1A1D04EB"/>
    <w:rsid w:val="1ADD344A"/>
    <w:rsid w:val="1C7702BD"/>
    <w:rsid w:val="203846EB"/>
    <w:rsid w:val="256036A5"/>
    <w:rsid w:val="26A457B5"/>
    <w:rsid w:val="2FC06073"/>
    <w:rsid w:val="30B5736D"/>
    <w:rsid w:val="3108070F"/>
    <w:rsid w:val="31250AB5"/>
    <w:rsid w:val="33875AE9"/>
    <w:rsid w:val="34134919"/>
    <w:rsid w:val="35A53676"/>
    <w:rsid w:val="36C43945"/>
    <w:rsid w:val="3897202F"/>
    <w:rsid w:val="448422E9"/>
    <w:rsid w:val="473F60B8"/>
    <w:rsid w:val="49A42051"/>
    <w:rsid w:val="4CD76635"/>
    <w:rsid w:val="4F8C3D25"/>
    <w:rsid w:val="574004E2"/>
    <w:rsid w:val="59331EBB"/>
    <w:rsid w:val="5DB65C75"/>
    <w:rsid w:val="60A55F98"/>
    <w:rsid w:val="619A66FE"/>
    <w:rsid w:val="65A00BBE"/>
    <w:rsid w:val="66935BAF"/>
    <w:rsid w:val="6873718B"/>
    <w:rsid w:val="71044A5D"/>
    <w:rsid w:val="72BD5C3D"/>
    <w:rsid w:val="7BBA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790FE-30B6-48F1-A33D-1470E0B939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344</Words>
  <Characters>414</Characters>
  <Lines>1</Lines>
  <Paragraphs>1</Paragraphs>
  <TotalTime>1</TotalTime>
  <ScaleCrop>false</ScaleCrop>
  <LinksUpToDate>false</LinksUpToDate>
  <CharactersWithSpaces>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2023-04-23T07:53:00Z</cp:lastPrinted>
  <dcterms:modified xsi:type="dcterms:W3CDTF">2023-05-10T06:00:16Z</dcterms:modified>
  <dc:title>第二章  投标人须知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5E836936E1954AE38B735ADE22E67A97</vt:lpwstr>
  </property>
</Properties>
</file>